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de-DE"/>
        </w:rPr>
        <w:t>Περτούλι</w:t>
      </w:r>
    </w:p>
    <w:p>
      <w:pPr>
        <w:pStyle w:val="Normal (Web)"/>
        <w:spacing w:before="120" w:after="120"/>
        <w:jc w:val="center"/>
        <w:rPr>
          <w:rFonts w:ascii="Arial" w:cs="Arial" w:hAnsi="Arial" w:eastAsia="Arial"/>
          <w:color w:val="222222"/>
          <w:sz w:val="18"/>
          <w:szCs w:val="18"/>
          <w:u w:color="222222"/>
        </w:rPr>
      </w:pPr>
      <w:r>
        <w:rPr>
          <w:rFonts w:ascii="Arial" w:hAnsi="Arial" w:hint="default"/>
          <w:color w:val="222222"/>
          <w:sz w:val="18"/>
          <w:szCs w:val="18"/>
          <w:u w:color="222222"/>
          <w:rtl w:val="0"/>
          <w:lang w:val="de-DE"/>
        </w:rPr>
        <w:t>από τον Τίνο</w:t>
      </w:r>
    </w:p>
    <w:p>
      <w:pPr>
        <w:pStyle w:val="Normal (Web)"/>
        <w:spacing w:before="120" w:after="120"/>
        <w:rPr>
          <w:rFonts w:ascii="Arial" w:cs="Arial" w:hAnsi="Arial" w:eastAsia="Arial"/>
          <w:color w:val="222222"/>
          <w:sz w:val="21"/>
          <w:szCs w:val="21"/>
          <w:u w:color="222222"/>
        </w:rPr>
      </w:pPr>
    </w:p>
    <w:p>
      <w:pPr>
        <w:pStyle w:val="Normal (Web)"/>
        <w:spacing w:before="120" w:after="120"/>
        <w:rPr>
          <w:rFonts w:ascii="Arial" w:cs="Arial" w:hAnsi="Arial" w:eastAsia="Arial"/>
          <w:color w:val="222222"/>
          <w:sz w:val="21"/>
          <w:szCs w:val="21"/>
          <w:u w:color="222222"/>
        </w:rPr>
      </w:pP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Το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 </w:t>
      </w:r>
      <w:r>
        <w:rPr>
          <w:rFonts w:ascii="Arial" w:hAnsi="Arial" w:hint="default"/>
          <w:b w:val="1"/>
          <w:bCs w:val="1"/>
          <w:color w:val="222222"/>
          <w:sz w:val="21"/>
          <w:szCs w:val="21"/>
          <w:u w:color="222222"/>
          <w:rtl w:val="0"/>
          <w:lang w:val="de-DE"/>
        </w:rPr>
        <w:t>Περτούλι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 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 xml:space="preserve">είναι χωριό του νομού Τρικάλων στον Δήμο της Πύλης και βρίσκεται στην οροσειρά της Πίνδου στην Θεσσαλία 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.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 xml:space="preserve">Είναι ένα πολύ ορεινό χωριό σε υψόμετρο 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1.150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μέτρων στις πλαγιές του βουνού Κόζιακα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.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Το Περτούλι ανήκει στον δήμο της Πύλης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.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Ο πραγματικός πληθυσμός του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,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 xml:space="preserve">είναι 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73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κάτοικοι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>.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 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Πολλά από τα σπίτια του χωριού είναι πέτρινα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.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Πολύ κοντά στον οικισμό λειτουργεί το χιονοδρομικό κέντρο του Περτουλιού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,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το οποίο έχει αναδείξει την περιοχή σε τουριστικό προορισμό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>.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 </w:t>
      </w:r>
    </w:p>
    <w:p>
      <w:pPr>
        <w:pStyle w:val="Normal (Web)"/>
        <w:spacing w:before="120" w:after="120"/>
        <w:rPr>
          <w:rFonts w:ascii="Arial" w:cs="Arial" w:hAnsi="Arial" w:eastAsia="Arial"/>
          <w:color w:val="222222"/>
          <w:sz w:val="21"/>
          <w:szCs w:val="21"/>
          <w:u w:color="222222"/>
        </w:rPr>
      </w:pP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 xml:space="preserve">Γύρω από το Περτούλι βρίσκεται το ομώνυμο δάσος με έκταση 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33.000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περίπου στρεμμάτων</w:t>
      </w:r>
      <w:r>
        <w:rPr>
          <w:rtl w:val="0"/>
          <w:lang w:val="de-DE"/>
        </w:rPr>
        <w:t>.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 </w:t>
      </w:r>
    </w:p>
    <w:p>
      <w:pPr>
        <w:pStyle w:val="Normal (Web)"/>
        <w:spacing w:before="120" w:after="120"/>
        <w:rPr>
          <w:rFonts w:ascii="Arial" w:cs="Arial" w:hAnsi="Arial" w:eastAsia="Arial"/>
          <w:color w:val="222222"/>
          <w:sz w:val="21"/>
          <w:szCs w:val="21"/>
          <w:u w:color="222222"/>
        </w:rPr>
      </w:pPr>
    </w:p>
    <w:p>
      <w:pPr>
        <w:pStyle w:val="Normal (Web)"/>
        <w:spacing w:before="120" w:after="120"/>
        <w:rPr>
          <w:rFonts w:ascii="Arial" w:cs="Arial" w:hAnsi="Arial" w:eastAsia="Arial"/>
          <w:color w:val="222222"/>
          <w:sz w:val="21"/>
          <w:szCs w:val="21"/>
          <w:u w:color="222222"/>
        </w:rPr>
      </w:pPr>
      <w:r>
        <w:rPr>
          <w:rFonts w:ascii="Arial" w:cs="Arial" w:hAnsi="Arial" w:eastAsia="Arial"/>
          <w:color w:val="222222"/>
          <w:sz w:val="21"/>
          <w:szCs w:val="21"/>
          <w:u w:color="222222"/>
        </w:rPr>
        <w:drawing>
          <wp:inline distT="0" distB="0" distL="0" distR="0">
            <wp:extent cx="2772301" cy="2753361"/>
            <wp:effectExtent l="0" t="0" r="0" b="0"/>
            <wp:docPr id="1073741825" name="officeArt object" descr="Ein Bild, das draußen, Gras, Gebäude, Spur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in Bild, das draußen, Gras, Gebäude, Spur enthält.&#10;&#10;Automatisch generierte Beschreibung" descr="Ein Bild, das draußen, Gras, Gebäude, Spur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2301" cy="2753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color w:val="222222"/>
          <w:sz w:val="21"/>
          <w:szCs w:val="21"/>
          <w:u w:color="222222"/>
        </w:rPr>
        <w:drawing>
          <wp:inline distT="0" distB="0" distL="0" distR="0">
            <wp:extent cx="2750234" cy="2764790"/>
            <wp:effectExtent l="0" t="0" r="0" b="0"/>
            <wp:docPr id="1073741826" name="officeArt object" descr="Ein Bild, das draußen, Baum, Parken, Wal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in Bild, das draußen, Baum, Parken, Wald enthält.&#10;&#10;Automatisch generierte Beschreibung" descr="Ein Bild, das draußen, Baum, Parken, Wald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234" cy="2764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Arial" w:hAnsi="Arial"/>
          <w:color w:val="222222"/>
          <w:u w:color="222222"/>
          <w:rtl w:val="0"/>
          <w:lang w:val="de-DE"/>
        </w:rPr>
        <w:t xml:space="preserve">       </w:t>
      </w:r>
      <w:r>
        <w:rPr>
          <w:rtl w:val="0"/>
        </w:rPr>
        <w:t xml:space="preserve"> </w:t>
      </w:r>
    </w:p>
    <w:p>
      <w:pPr>
        <w:pStyle w:val="Normal (Web)"/>
        <w:spacing w:before="120" w:after="120"/>
        <w:rPr>
          <w:rFonts w:ascii="Arial" w:cs="Arial" w:hAnsi="Arial" w:eastAsia="Arial"/>
          <w:color w:val="222222"/>
          <w:sz w:val="21"/>
          <w:szCs w:val="21"/>
          <w:u w:color="222222"/>
        </w:rPr>
      </w:pP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Αυτή η γέφυρα είναι πέτρινη και βρίσκεται στο Ελάτη το διπλανό χωριό του Περτουλιού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>.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drawing>
          <wp:inline distT="0" distB="0" distL="0" distR="0">
            <wp:extent cx="2665828" cy="2244090"/>
            <wp:effectExtent l="0" t="0" r="0" b="0"/>
            <wp:docPr id="1073741827" name="officeArt object" descr="Ελάτη - Περτούλι: Με χιόνι είναι αλλιώς | Στην Ελλάδα | Η ΚΑΘΗΜΕΡΙΝ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Ελάτη - Περτούλι: Με χιόνι είναι αλλιώς | Στην Ελλάδα | Η ΚΑΘΗΜΕΡΙΝΗ" descr="Ελάτη - Περτούλι: Με χιόνι είναι αλλιώς | Στην Ελλάδα | Η ΚΑΘΗΜΕΡΙΝΗ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828" cy="224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609557" cy="2242185"/>
            <wp:effectExtent l="0" t="0" r="0" b="0"/>
            <wp:docPr id="1073741828" name="officeArt object" descr="Παραδοσιακό ξενοδοχείο στο Περτούλι | Ξενοδοχείο Αρχοντικό Χατζηγάκ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Παραδοσιακό ξενοδοχείο στο Περτούλι | Ξενοδοχείο Αρχοντικό Χατζηγάκη" descr="Παραδοσιακό ξενοδοχείο στο Περτούλι | Ξενοδοχείο Αρχοντικό Χατζηγάκη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557" cy="2242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spacing w:before="120" w:after="120"/>
        <w:rPr>
          <w:rFonts w:ascii="Arial" w:cs="Arial" w:hAnsi="Arial" w:eastAsia="Arial"/>
          <w:color w:val="222222"/>
          <w:sz w:val="21"/>
          <w:szCs w:val="21"/>
          <w:u w:color="222222"/>
        </w:rPr>
      </w:pPr>
    </w:p>
    <w:p>
      <w:pPr>
        <w:pStyle w:val="Normal (Web)"/>
        <w:spacing w:before="120" w:after="120"/>
      </w:pP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Στο Περτούλι οι χειμώνες είναι πολλοί κρύοι και χιονίζει κάθε χρόνο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.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Πάντα τα δέντρα είναι χιονισμένα και οι μικρές λίμνες είναι παγωμένες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 xml:space="preserve">. </w:t>
      </w:r>
      <w:r>
        <w:rPr>
          <w:rFonts w:ascii="Arial" w:hAnsi="Arial" w:hint="default"/>
          <w:color w:val="222222"/>
          <w:sz w:val="21"/>
          <w:szCs w:val="21"/>
          <w:u w:color="222222"/>
          <w:rtl w:val="0"/>
          <w:lang w:val="de-DE"/>
        </w:rPr>
        <w:t>Πολλοί άνθρωποι κάνουν σκι και έλκηθρο</w:t>
      </w:r>
      <w:r>
        <w:rPr>
          <w:rFonts w:ascii="Arial" w:hAnsi="Arial"/>
          <w:color w:val="222222"/>
          <w:sz w:val="21"/>
          <w:szCs w:val="21"/>
          <w:u w:color="222222"/>
          <w:rtl w:val="0"/>
          <w:lang w:val="de-DE"/>
        </w:rPr>
        <w:t>.</w:t>
      </w:r>
    </w:p>
    <w:sectPr>
      <w:headerReference w:type="default" r:id="rId8"/>
      <w:footerReference w:type="default" r:id="rId9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